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E7AE" w14:textId="7CA4F688" w:rsidR="00FB4ADC" w:rsidRDefault="00FB4ADC" w:rsidP="005320E3">
      <w:r w:rsidRPr="00E43BEB">
        <w:rPr>
          <w:noProof/>
        </w:rPr>
        <w:drawing>
          <wp:inline distT="0" distB="0" distL="0" distR="0" wp14:anchorId="5F92AA54" wp14:editId="5CFED8DD">
            <wp:extent cx="5943600" cy="4902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490220"/>
                    </a:xfrm>
                    <a:prstGeom prst="rect">
                      <a:avLst/>
                    </a:prstGeom>
                  </pic:spPr>
                </pic:pic>
              </a:graphicData>
            </a:graphic>
          </wp:inline>
        </w:drawing>
      </w:r>
    </w:p>
    <w:p w14:paraId="47F8DD4B" w14:textId="77777777" w:rsidR="00FB4ADC" w:rsidRPr="00FB4ADC" w:rsidRDefault="00FB4ADC" w:rsidP="00FB4ADC">
      <w:pPr>
        <w:spacing w:after="160" w:line="259" w:lineRule="auto"/>
        <w:jc w:val="center"/>
        <w:rPr>
          <w:rFonts w:ascii="Calibri" w:eastAsiaTheme="minorHAnsi" w:hAnsi="Calibri" w:cs="Calibri"/>
          <w:sz w:val="22"/>
          <w:szCs w:val="22"/>
        </w:rPr>
      </w:pPr>
      <w:bookmarkStart w:id="0" w:name="_Hlk132017420"/>
      <w:r w:rsidRPr="00FB4ADC">
        <w:rPr>
          <w:rFonts w:ascii="Calibri" w:eastAsiaTheme="minorHAnsi" w:hAnsi="Calibri" w:cs="Calibri"/>
          <w:sz w:val="22"/>
          <w:szCs w:val="22"/>
        </w:rPr>
        <w:t xml:space="preserve">710 Military Cutoff Road </w:t>
      </w:r>
      <w:r w:rsidRPr="00FB4ADC">
        <w:rPr>
          <w:rFonts w:ascii="Calibri" w:eastAsiaTheme="minorHAnsi" w:hAnsi="Calibri" w:cs="Calibri"/>
          <w:b/>
          <w:bCs/>
          <w:color w:val="202124"/>
          <w:sz w:val="22"/>
          <w:szCs w:val="22"/>
          <w:shd w:val="clear" w:color="auto" w:fill="FFFFFF"/>
        </w:rPr>
        <w:t xml:space="preserve">• </w:t>
      </w:r>
      <w:r w:rsidRPr="00FB4ADC">
        <w:rPr>
          <w:rFonts w:ascii="Calibri" w:eastAsiaTheme="minorHAnsi" w:hAnsi="Calibri" w:cs="Calibri"/>
          <w:sz w:val="22"/>
          <w:szCs w:val="22"/>
        </w:rPr>
        <w:t xml:space="preserve">Suite 320 </w:t>
      </w:r>
      <w:r w:rsidRPr="00FB4ADC">
        <w:rPr>
          <w:rFonts w:ascii="Calibri" w:eastAsiaTheme="minorHAnsi" w:hAnsi="Calibri" w:cs="Calibri"/>
          <w:b/>
          <w:bCs/>
          <w:color w:val="202124"/>
          <w:sz w:val="22"/>
          <w:szCs w:val="22"/>
          <w:shd w:val="clear" w:color="auto" w:fill="FFFFFF"/>
        </w:rPr>
        <w:t xml:space="preserve">• </w:t>
      </w:r>
      <w:r w:rsidRPr="00FB4ADC">
        <w:rPr>
          <w:rFonts w:ascii="Calibri" w:eastAsiaTheme="minorHAnsi" w:hAnsi="Calibri" w:cs="Calibri"/>
          <w:sz w:val="22"/>
          <w:szCs w:val="22"/>
        </w:rPr>
        <w:t xml:space="preserve">Wilmington, NC 28405 </w:t>
      </w:r>
      <w:r w:rsidRPr="00FB4ADC">
        <w:rPr>
          <w:rFonts w:ascii="Calibri" w:eastAsiaTheme="minorHAnsi" w:hAnsi="Calibri" w:cs="Calibri"/>
          <w:b/>
          <w:bCs/>
          <w:color w:val="202124"/>
          <w:sz w:val="22"/>
          <w:szCs w:val="22"/>
          <w:shd w:val="clear" w:color="auto" w:fill="FFFFFF"/>
        </w:rPr>
        <w:t>•</w:t>
      </w:r>
      <w:r w:rsidRPr="00FB4ADC">
        <w:rPr>
          <w:rFonts w:ascii="Calibri" w:eastAsiaTheme="minorHAnsi" w:hAnsi="Calibri" w:cs="Calibri"/>
          <w:sz w:val="22"/>
          <w:szCs w:val="22"/>
        </w:rPr>
        <w:t xml:space="preserve"> (910) 256-4350</w:t>
      </w:r>
    </w:p>
    <w:bookmarkEnd w:id="0"/>
    <w:p w14:paraId="2AD8531A" w14:textId="77777777" w:rsidR="00FB4ADC" w:rsidRPr="00FB4ADC" w:rsidRDefault="00FB4ADC" w:rsidP="005320E3">
      <w:pPr>
        <w:rPr>
          <w:rFonts w:ascii="Calibri" w:hAnsi="Calibri" w:cs="Calibri"/>
          <w:sz w:val="22"/>
          <w:szCs w:val="22"/>
        </w:rPr>
      </w:pPr>
    </w:p>
    <w:p w14:paraId="7D337617" w14:textId="549EBF53" w:rsidR="005320E3" w:rsidRPr="00FB4ADC" w:rsidRDefault="00AC4B52" w:rsidP="005320E3">
      <w:pPr>
        <w:rPr>
          <w:rFonts w:ascii="Calibri" w:hAnsi="Calibri" w:cs="Calibri"/>
          <w:sz w:val="22"/>
          <w:szCs w:val="22"/>
        </w:rPr>
      </w:pPr>
      <w:r>
        <w:rPr>
          <w:rFonts w:ascii="Calibri" w:hAnsi="Calibri" w:cs="Calibri"/>
          <w:sz w:val="22"/>
          <w:szCs w:val="22"/>
        </w:rPr>
        <w:t>Pico</w:t>
      </w:r>
      <w:r w:rsidR="005320E3" w:rsidRPr="00FB4ADC">
        <w:rPr>
          <w:rFonts w:ascii="Calibri" w:hAnsi="Calibri" w:cs="Calibri"/>
          <w:sz w:val="22"/>
          <w:szCs w:val="22"/>
        </w:rPr>
        <w:t xml:space="preserve"> Fractional laser is a non-invasive laser therapy providing options to address many common signs of aging. </w:t>
      </w:r>
      <w:r w:rsidR="00161539">
        <w:rPr>
          <w:rFonts w:ascii="Calibri" w:hAnsi="Calibri" w:cs="Calibri"/>
          <w:sz w:val="22"/>
          <w:szCs w:val="22"/>
        </w:rPr>
        <w:t xml:space="preserve">It </w:t>
      </w:r>
      <w:r w:rsidR="005320E3" w:rsidRPr="00FB4ADC">
        <w:rPr>
          <w:rFonts w:ascii="Calibri" w:hAnsi="Calibri" w:cs="Calibri"/>
          <w:sz w:val="22"/>
          <w:szCs w:val="22"/>
        </w:rPr>
        <w:t>is safe for all skin types. It’s the perfect solution for people who are looking for healthier skin.</w:t>
      </w:r>
    </w:p>
    <w:p w14:paraId="3A465AC0" w14:textId="77777777" w:rsidR="005320E3" w:rsidRPr="00FB4ADC" w:rsidRDefault="005320E3" w:rsidP="005320E3">
      <w:pPr>
        <w:pStyle w:val="Pa2"/>
        <w:spacing w:before="260" w:after="80"/>
        <w:rPr>
          <w:rFonts w:ascii="Calibri" w:hAnsi="Calibri" w:cs="Calibri"/>
          <w:b/>
          <w:bCs/>
          <w:color w:val="000000"/>
          <w:sz w:val="22"/>
          <w:szCs w:val="22"/>
        </w:rPr>
      </w:pPr>
      <w:r w:rsidRPr="00FB4ADC">
        <w:rPr>
          <w:rFonts w:ascii="Calibri" w:hAnsi="Calibri" w:cs="Calibri"/>
          <w:b/>
          <w:bCs/>
          <w:color w:val="000000"/>
          <w:sz w:val="22"/>
          <w:szCs w:val="22"/>
        </w:rPr>
        <w:t>Pre-treatment instructions</w:t>
      </w:r>
    </w:p>
    <w:p w14:paraId="38143E1C" w14:textId="77777777" w:rsidR="005320E3" w:rsidRPr="00FB4ADC" w:rsidRDefault="005320E3" w:rsidP="005320E3">
      <w:pPr>
        <w:pStyle w:val="Pa2"/>
        <w:numPr>
          <w:ilvl w:val="0"/>
          <w:numId w:val="3"/>
        </w:numPr>
        <w:spacing w:before="260"/>
        <w:rPr>
          <w:rFonts w:ascii="Calibri" w:hAnsi="Calibri" w:cs="Calibri"/>
          <w:sz w:val="22"/>
          <w:szCs w:val="22"/>
        </w:rPr>
      </w:pPr>
      <w:r w:rsidRPr="00FB4ADC">
        <w:rPr>
          <w:rFonts w:ascii="Calibri" w:hAnsi="Calibri" w:cs="Calibri"/>
          <w:sz w:val="22"/>
          <w:szCs w:val="22"/>
        </w:rPr>
        <w:t>6 - 12 months prior to treatment stop the use of:</w:t>
      </w:r>
    </w:p>
    <w:p w14:paraId="7B9F8126" w14:textId="77777777" w:rsidR="005320E3" w:rsidRPr="00FB4ADC" w:rsidRDefault="005320E3" w:rsidP="005320E3">
      <w:pPr>
        <w:pStyle w:val="Pa2"/>
        <w:numPr>
          <w:ilvl w:val="0"/>
          <w:numId w:val="5"/>
        </w:numPr>
        <w:rPr>
          <w:rFonts w:ascii="Calibri" w:hAnsi="Calibri" w:cs="Calibri"/>
          <w:b/>
          <w:sz w:val="22"/>
          <w:szCs w:val="22"/>
        </w:rPr>
      </w:pPr>
      <w:r w:rsidRPr="00FB4ADC">
        <w:rPr>
          <w:rFonts w:ascii="Calibri" w:hAnsi="Calibri" w:cs="Calibri"/>
          <w:color w:val="000000"/>
          <w:sz w:val="22"/>
          <w:szCs w:val="22"/>
        </w:rPr>
        <w:t>Accutane</w:t>
      </w:r>
      <w:r w:rsidRPr="00FB4ADC">
        <w:rPr>
          <w:rStyle w:val="A7"/>
          <w:rFonts w:ascii="Calibri" w:hAnsi="Calibri" w:cs="Calibri"/>
          <w:sz w:val="22"/>
          <w:szCs w:val="22"/>
        </w:rPr>
        <w:t xml:space="preserve">® </w:t>
      </w:r>
      <w:r w:rsidRPr="00FB4ADC">
        <w:rPr>
          <w:rFonts w:ascii="Calibri" w:hAnsi="Calibri" w:cs="Calibri"/>
          <w:color w:val="000000"/>
          <w:sz w:val="22"/>
          <w:szCs w:val="22"/>
        </w:rPr>
        <w:t>(Isotretinoin)</w:t>
      </w:r>
    </w:p>
    <w:p w14:paraId="312A8BDC" w14:textId="77777777" w:rsidR="005320E3" w:rsidRPr="00FB4ADC" w:rsidRDefault="005320E3" w:rsidP="005320E3">
      <w:pPr>
        <w:numPr>
          <w:ilvl w:val="0"/>
          <w:numId w:val="3"/>
        </w:numPr>
        <w:rPr>
          <w:rFonts w:ascii="Calibri" w:hAnsi="Calibri" w:cs="Calibri"/>
          <w:b/>
          <w:sz w:val="22"/>
          <w:szCs w:val="22"/>
        </w:rPr>
      </w:pPr>
      <w:r w:rsidRPr="00FB4ADC">
        <w:rPr>
          <w:rFonts w:ascii="Calibri" w:hAnsi="Calibri" w:cs="Calibri"/>
          <w:sz w:val="22"/>
          <w:szCs w:val="22"/>
        </w:rPr>
        <w:t>3 days prior to your procedure stop the use of:</w:t>
      </w:r>
    </w:p>
    <w:p w14:paraId="484456E8" w14:textId="77777777" w:rsidR="005320E3" w:rsidRPr="00FB4ADC" w:rsidRDefault="005320E3" w:rsidP="005320E3">
      <w:pPr>
        <w:numPr>
          <w:ilvl w:val="1"/>
          <w:numId w:val="3"/>
        </w:numPr>
        <w:rPr>
          <w:rStyle w:val="A7"/>
          <w:rFonts w:ascii="Calibri" w:hAnsi="Calibri" w:cs="Calibri"/>
          <w:sz w:val="22"/>
          <w:szCs w:val="22"/>
        </w:rPr>
      </w:pPr>
      <w:r w:rsidRPr="00FB4ADC">
        <w:rPr>
          <w:rFonts w:ascii="Calibri" w:hAnsi="Calibri" w:cs="Calibri"/>
          <w:sz w:val="22"/>
          <w:szCs w:val="22"/>
        </w:rPr>
        <w:t>Retinols: Retin A, Tazorac</w:t>
      </w:r>
      <w:r w:rsidRPr="00FB4ADC">
        <w:rPr>
          <w:rStyle w:val="A7"/>
          <w:rFonts w:ascii="Calibri" w:hAnsi="Calibri" w:cs="Calibri"/>
          <w:sz w:val="22"/>
          <w:szCs w:val="22"/>
        </w:rPr>
        <w:t>®, “anti-aging” products</w:t>
      </w:r>
    </w:p>
    <w:p w14:paraId="00C6CFE9" w14:textId="77777777" w:rsidR="005320E3" w:rsidRPr="00FB4ADC" w:rsidRDefault="005320E3" w:rsidP="005320E3">
      <w:pPr>
        <w:numPr>
          <w:ilvl w:val="1"/>
          <w:numId w:val="3"/>
        </w:numPr>
        <w:rPr>
          <w:rStyle w:val="A7"/>
          <w:rFonts w:ascii="Calibri" w:hAnsi="Calibri" w:cs="Calibri"/>
          <w:sz w:val="22"/>
          <w:szCs w:val="22"/>
        </w:rPr>
      </w:pPr>
      <w:r w:rsidRPr="00FB4ADC">
        <w:rPr>
          <w:rStyle w:val="A7"/>
          <w:rFonts w:ascii="Calibri" w:hAnsi="Calibri" w:cs="Calibri"/>
          <w:sz w:val="22"/>
          <w:szCs w:val="22"/>
        </w:rPr>
        <w:t>Glycolic acid products</w:t>
      </w:r>
    </w:p>
    <w:p w14:paraId="6622D803" w14:textId="77777777" w:rsidR="005320E3" w:rsidRPr="00FB4ADC" w:rsidRDefault="005320E3" w:rsidP="005320E3">
      <w:pPr>
        <w:numPr>
          <w:ilvl w:val="1"/>
          <w:numId w:val="3"/>
        </w:numPr>
        <w:rPr>
          <w:rStyle w:val="A7"/>
          <w:rFonts w:ascii="Calibri" w:hAnsi="Calibri" w:cs="Calibri"/>
          <w:sz w:val="22"/>
          <w:szCs w:val="22"/>
        </w:rPr>
      </w:pPr>
      <w:r w:rsidRPr="00FB4ADC">
        <w:rPr>
          <w:rStyle w:val="A7"/>
          <w:rFonts w:ascii="Calibri" w:hAnsi="Calibri" w:cs="Calibri"/>
          <w:sz w:val="22"/>
          <w:szCs w:val="22"/>
        </w:rPr>
        <w:t xml:space="preserve">Salicylic acid products </w:t>
      </w:r>
    </w:p>
    <w:p w14:paraId="61C5D809" w14:textId="77777777" w:rsidR="005320E3" w:rsidRPr="00FB4ADC" w:rsidRDefault="005320E3" w:rsidP="005320E3">
      <w:pPr>
        <w:numPr>
          <w:ilvl w:val="1"/>
          <w:numId w:val="3"/>
        </w:numPr>
        <w:rPr>
          <w:rFonts w:ascii="Calibri" w:hAnsi="Calibri" w:cs="Calibri"/>
          <w:sz w:val="22"/>
          <w:szCs w:val="22"/>
        </w:rPr>
      </w:pPr>
      <w:r w:rsidRPr="00FB4ADC">
        <w:rPr>
          <w:rFonts w:ascii="Calibri" w:hAnsi="Calibri" w:cs="Calibri"/>
          <w:sz w:val="22"/>
          <w:szCs w:val="22"/>
          <w:lang w:val="en"/>
        </w:rPr>
        <w:t>Read the labels on all of your skin care products, including over-the-counter to avoid these ingredients</w:t>
      </w:r>
    </w:p>
    <w:p w14:paraId="7DFDBA9E" w14:textId="77777777" w:rsidR="005320E3" w:rsidRPr="00FB4ADC" w:rsidRDefault="005320E3" w:rsidP="005320E3">
      <w:pPr>
        <w:numPr>
          <w:ilvl w:val="0"/>
          <w:numId w:val="3"/>
        </w:numPr>
        <w:rPr>
          <w:rFonts w:ascii="Calibri" w:hAnsi="Calibri" w:cs="Calibri"/>
          <w:b/>
          <w:sz w:val="22"/>
          <w:szCs w:val="22"/>
        </w:rPr>
      </w:pPr>
      <w:r w:rsidRPr="00FB4ADC">
        <w:rPr>
          <w:rFonts w:ascii="Calibri" w:hAnsi="Calibri" w:cs="Calibri"/>
          <w:sz w:val="22"/>
          <w:szCs w:val="22"/>
        </w:rPr>
        <w:t>2 weeks prior to treatment stop the use of:</w:t>
      </w:r>
    </w:p>
    <w:p w14:paraId="09ED2814" w14:textId="77777777" w:rsidR="005320E3" w:rsidRPr="00FB4ADC" w:rsidRDefault="005320E3" w:rsidP="005320E3">
      <w:pPr>
        <w:numPr>
          <w:ilvl w:val="0"/>
          <w:numId w:val="4"/>
        </w:numPr>
        <w:rPr>
          <w:rStyle w:val="A7"/>
          <w:rFonts w:ascii="Calibri" w:hAnsi="Calibri" w:cs="Calibri"/>
          <w:sz w:val="22"/>
          <w:szCs w:val="22"/>
        </w:rPr>
      </w:pPr>
      <w:r w:rsidRPr="00FB4ADC">
        <w:rPr>
          <w:rStyle w:val="A7"/>
          <w:rFonts w:ascii="Calibri" w:hAnsi="Calibri" w:cs="Calibri"/>
          <w:sz w:val="22"/>
          <w:szCs w:val="22"/>
        </w:rPr>
        <w:t>Tanning or sun exposure</w:t>
      </w:r>
    </w:p>
    <w:p w14:paraId="6A27314C" w14:textId="77777777" w:rsidR="005320E3" w:rsidRPr="00FB4ADC" w:rsidRDefault="005320E3" w:rsidP="005320E3">
      <w:pPr>
        <w:numPr>
          <w:ilvl w:val="0"/>
          <w:numId w:val="4"/>
        </w:numPr>
        <w:rPr>
          <w:rStyle w:val="A7"/>
          <w:rFonts w:ascii="Calibri" w:hAnsi="Calibri" w:cs="Calibri"/>
          <w:sz w:val="22"/>
          <w:szCs w:val="22"/>
        </w:rPr>
      </w:pPr>
      <w:r w:rsidRPr="00FB4ADC">
        <w:rPr>
          <w:rStyle w:val="A7"/>
          <w:rFonts w:ascii="Calibri" w:hAnsi="Calibri" w:cs="Calibri"/>
          <w:sz w:val="22"/>
          <w:szCs w:val="22"/>
        </w:rPr>
        <w:t>Complementary/supplemental treatments (IPL, Hair Removal, Chemical peels)</w:t>
      </w:r>
    </w:p>
    <w:p w14:paraId="7C9B2CFD" w14:textId="77777777" w:rsidR="005320E3" w:rsidRPr="00FB4ADC" w:rsidRDefault="005320E3" w:rsidP="005320E3">
      <w:pPr>
        <w:numPr>
          <w:ilvl w:val="0"/>
          <w:numId w:val="3"/>
        </w:numPr>
        <w:rPr>
          <w:rFonts w:ascii="Calibri" w:hAnsi="Calibri" w:cs="Calibri"/>
          <w:sz w:val="22"/>
          <w:szCs w:val="22"/>
        </w:rPr>
      </w:pPr>
      <w:r w:rsidRPr="00FB4ADC">
        <w:rPr>
          <w:rFonts w:ascii="Calibri" w:hAnsi="Calibri" w:cs="Calibri"/>
          <w:sz w:val="22"/>
          <w:szCs w:val="22"/>
        </w:rPr>
        <w:t>7 -10 Days prior to treatment stop the use of:</w:t>
      </w:r>
    </w:p>
    <w:p w14:paraId="6819D3D4" w14:textId="77777777" w:rsidR="005320E3" w:rsidRPr="00FB4ADC" w:rsidRDefault="005320E3" w:rsidP="005320E3">
      <w:pPr>
        <w:numPr>
          <w:ilvl w:val="0"/>
          <w:numId w:val="6"/>
        </w:numPr>
        <w:rPr>
          <w:rFonts w:ascii="Calibri" w:hAnsi="Calibri" w:cs="Calibri"/>
          <w:sz w:val="22"/>
          <w:szCs w:val="22"/>
        </w:rPr>
      </w:pPr>
      <w:r w:rsidRPr="00FB4ADC">
        <w:rPr>
          <w:rFonts w:ascii="Calibri" w:hAnsi="Calibri" w:cs="Calibri"/>
          <w:sz w:val="22"/>
          <w:szCs w:val="22"/>
        </w:rPr>
        <w:t>Abrasive scrubs</w:t>
      </w:r>
    </w:p>
    <w:p w14:paraId="41E057D6" w14:textId="77777777" w:rsidR="005320E3" w:rsidRPr="00FB4ADC" w:rsidRDefault="005320E3" w:rsidP="005320E3">
      <w:pPr>
        <w:numPr>
          <w:ilvl w:val="0"/>
          <w:numId w:val="6"/>
        </w:numPr>
        <w:rPr>
          <w:rFonts w:ascii="Calibri" w:hAnsi="Calibri" w:cs="Calibri"/>
          <w:sz w:val="22"/>
          <w:szCs w:val="22"/>
        </w:rPr>
      </w:pPr>
      <w:r w:rsidRPr="00FB4ADC">
        <w:rPr>
          <w:rFonts w:ascii="Calibri" w:hAnsi="Calibri" w:cs="Calibri"/>
          <w:sz w:val="22"/>
          <w:szCs w:val="22"/>
        </w:rPr>
        <w:t>Waxing</w:t>
      </w:r>
    </w:p>
    <w:p w14:paraId="56969531" w14:textId="77777777" w:rsidR="005320E3" w:rsidRPr="00FB4ADC" w:rsidRDefault="005320E3" w:rsidP="005320E3">
      <w:pPr>
        <w:numPr>
          <w:ilvl w:val="0"/>
          <w:numId w:val="6"/>
        </w:numPr>
        <w:rPr>
          <w:rFonts w:ascii="Calibri" w:hAnsi="Calibri" w:cs="Calibri"/>
          <w:sz w:val="22"/>
          <w:szCs w:val="22"/>
        </w:rPr>
      </w:pPr>
      <w:r w:rsidRPr="00FB4ADC">
        <w:rPr>
          <w:rFonts w:ascii="Calibri" w:hAnsi="Calibri" w:cs="Calibri"/>
          <w:sz w:val="22"/>
          <w:szCs w:val="22"/>
        </w:rPr>
        <w:t xml:space="preserve">Microdermabrasion treatments </w:t>
      </w:r>
    </w:p>
    <w:p w14:paraId="69E65A94" w14:textId="77777777" w:rsidR="005320E3" w:rsidRPr="00FB4ADC" w:rsidRDefault="005320E3" w:rsidP="005320E3">
      <w:pPr>
        <w:ind w:left="1440"/>
        <w:rPr>
          <w:rFonts w:ascii="Calibri" w:hAnsi="Calibri" w:cs="Calibri"/>
          <w:sz w:val="22"/>
          <w:szCs w:val="22"/>
        </w:rPr>
      </w:pPr>
    </w:p>
    <w:p w14:paraId="452DE18B" w14:textId="77777777" w:rsidR="005320E3" w:rsidRPr="00FB4ADC" w:rsidRDefault="005320E3" w:rsidP="005320E3">
      <w:pPr>
        <w:numPr>
          <w:ilvl w:val="0"/>
          <w:numId w:val="2"/>
        </w:numPr>
        <w:rPr>
          <w:rFonts w:ascii="Calibri" w:hAnsi="Calibri" w:cs="Calibri"/>
          <w:sz w:val="22"/>
          <w:szCs w:val="22"/>
        </w:rPr>
      </w:pPr>
      <w:r w:rsidRPr="00FB4ADC">
        <w:rPr>
          <w:rFonts w:ascii="Calibri" w:hAnsi="Calibri" w:cs="Calibri"/>
          <w:sz w:val="22"/>
          <w:szCs w:val="22"/>
        </w:rPr>
        <w:t>Take one dose of 25 mg Benadryl</w:t>
      </w:r>
      <w:r w:rsidRPr="00FB4ADC">
        <w:rPr>
          <w:rFonts w:ascii="Calibri" w:hAnsi="Calibri" w:cs="Calibri"/>
          <w:sz w:val="22"/>
          <w:szCs w:val="22"/>
          <w:vertAlign w:val="superscript"/>
        </w:rPr>
        <w:t>®</w:t>
      </w:r>
      <w:r w:rsidRPr="00FB4ADC">
        <w:rPr>
          <w:rFonts w:ascii="Calibri" w:hAnsi="Calibri" w:cs="Calibri"/>
          <w:sz w:val="22"/>
          <w:szCs w:val="22"/>
        </w:rPr>
        <w:t xml:space="preserve"> the night before the procedure and continue this for several nights as many people will be itchy after the procedure and it may also help with swelling.</w:t>
      </w:r>
    </w:p>
    <w:p w14:paraId="0C325C0E" w14:textId="77777777" w:rsidR="005320E3" w:rsidRPr="00FB4ADC" w:rsidRDefault="005320E3" w:rsidP="005320E3">
      <w:pPr>
        <w:ind w:left="720"/>
        <w:rPr>
          <w:rFonts w:ascii="Calibri" w:hAnsi="Calibri" w:cs="Calibri"/>
          <w:sz w:val="22"/>
          <w:szCs w:val="22"/>
        </w:rPr>
      </w:pPr>
    </w:p>
    <w:p w14:paraId="03022E4D" w14:textId="77777777" w:rsidR="005320E3" w:rsidRPr="00FB4ADC" w:rsidRDefault="005320E3" w:rsidP="005320E3">
      <w:pPr>
        <w:numPr>
          <w:ilvl w:val="0"/>
          <w:numId w:val="2"/>
        </w:numPr>
        <w:rPr>
          <w:rFonts w:ascii="Calibri" w:hAnsi="Calibri" w:cs="Calibri"/>
          <w:sz w:val="22"/>
          <w:szCs w:val="22"/>
        </w:rPr>
      </w:pPr>
      <w:r w:rsidRPr="00FB4ADC">
        <w:rPr>
          <w:rFonts w:ascii="Calibri" w:hAnsi="Calibri" w:cs="Calibri"/>
          <w:sz w:val="22"/>
          <w:szCs w:val="22"/>
        </w:rPr>
        <w:t xml:space="preserve">All patients will be given medication to prevent cold sores. Even though you may have never had a breakout most people have been exposed to the virus that causes cold sores. You will take Valtrex 500mg by mouth twice daily starting the day prior to the procedure and continuing the next 5 days. </w:t>
      </w:r>
    </w:p>
    <w:p w14:paraId="3C4201A1" w14:textId="77777777" w:rsidR="005320E3" w:rsidRPr="00FB4ADC" w:rsidRDefault="005320E3" w:rsidP="005320E3">
      <w:pPr>
        <w:ind w:left="720"/>
        <w:rPr>
          <w:rFonts w:ascii="Calibri" w:hAnsi="Calibri" w:cs="Calibri"/>
          <w:sz w:val="22"/>
          <w:szCs w:val="22"/>
        </w:rPr>
      </w:pPr>
    </w:p>
    <w:p w14:paraId="4B4546FE" w14:textId="77777777" w:rsidR="005320E3" w:rsidRPr="00FB4ADC" w:rsidRDefault="005320E3" w:rsidP="005320E3">
      <w:pPr>
        <w:numPr>
          <w:ilvl w:val="0"/>
          <w:numId w:val="7"/>
        </w:numPr>
        <w:rPr>
          <w:rFonts w:ascii="Calibri" w:hAnsi="Calibri" w:cs="Calibri"/>
          <w:sz w:val="22"/>
          <w:szCs w:val="22"/>
        </w:rPr>
      </w:pPr>
      <w:r w:rsidRPr="00FB4ADC">
        <w:rPr>
          <w:rFonts w:ascii="Calibri" w:hAnsi="Calibri" w:cs="Calibri"/>
          <w:sz w:val="22"/>
          <w:szCs w:val="22"/>
        </w:rPr>
        <w:t>In some cases an acne breakout may occur post treatment. If you have a history of acne or would like to prevent the chance of developing acne you will also be given a prescription for antibiotics to take for 2-3 weeks after the procedure.</w:t>
      </w:r>
    </w:p>
    <w:p w14:paraId="3BC15F62" w14:textId="77777777" w:rsidR="005320E3" w:rsidRPr="00FB4ADC" w:rsidRDefault="005320E3" w:rsidP="005320E3">
      <w:pPr>
        <w:pStyle w:val="ListParagraph"/>
        <w:rPr>
          <w:rFonts w:ascii="Calibri" w:hAnsi="Calibri" w:cs="Calibri"/>
          <w:sz w:val="22"/>
          <w:szCs w:val="22"/>
        </w:rPr>
      </w:pPr>
    </w:p>
    <w:p w14:paraId="0474F5AB" w14:textId="66542530" w:rsidR="005320E3" w:rsidRPr="00FB4ADC" w:rsidRDefault="005320E3" w:rsidP="005320E3">
      <w:pPr>
        <w:numPr>
          <w:ilvl w:val="0"/>
          <w:numId w:val="7"/>
        </w:numPr>
        <w:rPr>
          <w:rFonts w:ascii="Calibri" w:hAnsi="Calibri" w:cs="Calibri"/>
          <w:sz w:val="22"/>
          <w:szCs w:val="22"/>
        </w:rPr>
      </w:pPr>
      <w:r w:rsidRPr="00FB4ADC">
        <w:rPr>
          <w:rFonts w:ascii="Calibri" w:hAnsi="Calibri" w:cs="Calibri"/>
          <w:sz w:val="22"/>
          <w:szCs w:val="22"/>
        </w:rPr>
        <w:t>If you have a history of melasma or other issues with hyperpigmentation we suggest starting a lightening cream such as Lytera 4</w:t>
      </w:r>
      <w:r w:rsidR="00716345" w:rsidRPr="00FB4ADC">
        <w:rPr>
          <w:rFonts w:ascii="Calibri" w:hAnsi="Calibri" w:cs="Calibri"/>
          <w:sz w:val="22"/>
          <w:szCs w:val="22"/>
        </w:rPr>
        <w:t xml:space="preserve"> or Hydroquinone</w:t>
      </w:r>
      <w:r w:rsidRPr="00FB4ADC">
        <w:rPr>
          <w:rFonts w:ascii="Calibri" w:hAnsi="Calibri" w:cs="Calibri"/>
          <w:sz w:val="22"/>
          <w:szCs w:val="22"/>
        </w:rPr>
        <w:t xml:space="preserve"> weeks prior to the procedure. This should be stopped 1 week before the procedure and restarted after you have healed. This is available for purchase in our office or a prescription of hydroquinone can be sent to your pharmacy. </w:t>
      </w:r>
    </w:p>
    <w:p w14:paraId="1601440A" w14:textId="7EB9FDF3" w:rsidR="005320E3" w:rsidRPr="00FB4ADC" w:rsidRDefault="005320E3" w:rsidP="005320E3">
      <w:pPr>
        <w:pStyle w:val="Pa2"/>
        <w:spacing w:before="260" w:after="80"/>
        <w:rPr>
          <w:rFonts w:ascii="Calibri" w:hAnsi="Calibri" w:cs="Calibri"/>
          <w:sz w:val="22"/>
          <w:szCs w:val="22"/>
        </w:rPr>
      </w:pPr>
    </w:p>
    <w:p w14:paraId="40505547" w14:textId="64E46453" w:rsidR="00075C16" w:rsidRPr="00FB4ADC" w:rsidRDefault="00075C16" w:rsidP="00075C16">
      <w:pPr>
        <w:rPr>
          <w:rFonts w:ascii="Calibri" w:hAnsi="Calibri" w:cs="Calibri"/>
          <w:sz w:val="22"/>
          <w:szCs w:val="22"/>
        </w:rPr>
      </w:pPr>
    </w:p>
    <w:p w14:paraId="28E9B4B2" w14:textId="28C5E3C3" w:rsidR="00075C16" w:rsidRPr="00FB4ADC" w:rsidRDefault="00075C16" w:rsidP="00075C16">
      <w:pPr>
        <w:rPr>
          <w:rFonts w:ascii="Calibri" w:hAnsi="Calibri" w:cs="Calibri"/>
          <w:sz w:val="22"/>
          <w:szCs w:val="22"/>
        </w:rPr>
      </w:pPr>
    </w:p>
    <w:p w14:paraId="4ABF742D" w14:textId="2DD8AF00" w:rsidR="00075C16" w:rsidRPr="00FB4ADC" w:rsidRDefault="00075C16" w:rsidP="00075C16">
      <w:pPr>
        <w:rPr>
          <w:rFonts w:ascii="Calibri" w:hAnsi="Calibri" w:cs="Calibri"/>
          <w:sz w:val="22"/>
          <w:szCs w:val="22"/>
        </w:rPr>
      </w:pPr>
    </w:p>
    <w:p w14:paraId="6CBE65DE" w14:textId="5F56F1CE" w:rsidR="00075C16" w:rsidRPr="00FB4ADC" w:rsidRDefault="00075C16" w:rsidP="00075C16">
      <w:pPr>
        <w:rPr>
          <w:rFonts w:ascii="Calibri" w:hAnsi="Calibri" w:cs="Calibri"/>
          <w:sz w:val="22"/>
          <w:szCs w:val="22"/>
        </w:rPr>
      </w:pPr>
    </w:p>
    <w:p w14:paraId="258744ED" w14:textId="77777777" w:rsidR="00075C16" w:rsidRPr="00FB4ADC" w:rsidRDefault="00075C16" w:rsidP="00075C16">
      <w:pPr>
        <w:rPr>
          <w:rFonts w:ascii="Calibri" w:hAnsi="Calibri" w:cs="Calibri"/>
          <w:sz w:val="22"/>
          <w:szCs w:val="22"/>
        </w:rPr>
      </w:pPr>
    </w:p>
    <w:p w14:paraId="499BFFD6" w14:textId="77777777" w:rsidR="005320E3" w:rsidRPr="00FB4ADC" w:rsidRDefault="005320E3" w:rsidP="005320E3">
      <w:pPr>
        <w:pStyle w:val="Pa2"/>
        <w:spacing w:before="260" w:after="80"/>
        <w:rPr>
          <w:rFonts w:ascii="Calibri" w:hAnsi="Calibri" w:cs="Calibri"/>
          <w:b/>
          <w:bCs/>
          <w:color w:val="000000"/>
          <w:sz w:val="22"/>
          <w:szCs w:val="22"/>
        </w:rPr>
      </w:pPr>
      <w:r w:rsidRPr="00FB4ADC">
        <w:rPr>
          <w:rFonts w:ascii="Calibri" w:hAnsi="Calibri" w:cs="Calibri"/>
          <w:b/>
          <w:bCs/>
          <w:color w:val="000000"/>
          <w:sz w:val="22"/>
          <w:szCs w:val="22"/>
        </w:rPr>
        <w:t>What to expect during your procedure:</w:t>
      </w:r>
    </w:p>
    <w:p w14:paraId="00B2842C" w14:textId="1315C09E" w:rsidR="005320E3" w:rsidRPr="00FB4ADC" w:rsidRDefault="005320E3" w:rsidP="005320E3">
      <w:pPr>
        <w:pStyle w:val="Pa2"/>
        <w:spacing w:before="260" w:after="80"/>
        <w:rPr>
          <w:rFonts w:ascii="Calibri" w:hAnsi="Calibri" w:cs="Calibri"/>
          <w:sz w:val="22"/>
          <w:szCs w:val="22"/>
        </w:rPr>
      </w:pPr>
      <w:r w:rsidRPr="00FB4ADC">
        <w:rPr>
          <w:rFonts w:ascii="Calibri" w:hAnsi="Calibri" w:cs="Calibri"/>
          <w:sz w:val="22"/>
          <w:szCs w:val="22"/>
        </w:rPr>
        <w:t xml:space="preserve">On the day of your procedure please arrive without make up and contact lenses and wear a lower-cut, buttoned shirt.  When you arrive at the office pre-procedure pictures will be taken. A topical anesthetic will be applied to the areas being treated and will be left on for about 60 minutes.  The treatment takes </w:t>
      </w:r>
      <w:r w:rsidR="00DE7751" w:rsidRPr="00FB4ADC">
        <w:rPr>
          <w:rFonts w:ascii="Calibri" w:hAnsi="Calibri" w:cs="Calibri"/>
          <w:sz w:val="22"/>
          <w:szCs w:val="22"/>
        </w:rPr>
        <w:t>approximately</w:t>
      </w:r>
      <w:r w:rsidRPr="00FB4ADC">
        <w:rPr>
          <w:rFonts w:ascii="Calibri" w:hAnsi="Calibri" w:cs="Calibri"/>
          <w:sz w:val="22"/>
          <w:szCs w:val="22"/>
        </w:rPr>
        <w:t xml:space="preserve"> 20-30 minutes.</w:t>
      </w:r>
    </w:p>
    <w:p w14:paraId="5B852DC7" w14:textId="77777777" w:rsidR="005320E3" w:rsidRPr="00FB4ADC" w:rsidRDefault="005320E3" w:rsidP="005320E3">
      <w:pPr>
        <w:rPr>
          <w:rFonts w:ascii="Calibri" w:hAnsi="Calibri" w:cs="Calibri"/>
          <w:sz w:val="22"/>
          <w:szCs w:val="22"/>
        </w:rPr>
      </w:pPr>
    </w:p>
    <w:p w14:paraId="1F3A0210" w14:textId="77777777" w:rsidR="005320E3" w:rsidRPr="00FB4ADC" w:rsidRDefault="005320E3" w:rsidP="005320E3">
      <w:pPr>
        <w:rPr>
          <w:rFonts w:ascii="Calibri" w:hAnsi="Calibri" w:cs="Calibri"/>
          <w:sz w:val="22"/>
          <w:szCs w:val="22"/>
        </w:rPr>
      </w:pPr>
      <w:r w:rsidRPr="00FB4ADC">
        <w:rPr>
          <w:rFonts w:ascii="Calibri" w:hAnsi="Calibri" w:cs="Calibri"/>
          <w:sz w:val="22"/>
          <w:szCs w:val="22"/>
        </w:rPr>
        <w:t>You will be red and notice a significant amount of swelling. It is best not to schedule this treatment within a week of any big events or social engagements.</w:t>
      </w:r>
    </w:p>
    <w:p w14:paraId="0F6DEBCB" w14:textId="77777777" w:rsidR="005320E3" w:rsidRPr="00FB4ADC" w:rsidRDefault="005320E3" w:rsidP="005320E3">
      <w:pPr>
        <w:rPr>
          <w:rFonts w:ascii="Calibri" w:hAnsi="Calibri" w:cs="Calibri"/>
          <w:sz w:val="22"/>
          <w:szCs w:val="22"/>
        </w:rPr>
      </w:pPr>
    </w:p>
    <w:p w14:paraId="06FB8545" w14:textId="77777777" w:rsidR="005320E3" w:rsidRPr="00FB4ADC" w:rsidRDefault="005320E3" w:rsidP="005320E3">
      <w:pPr>
        <w:rPr>
          <w:rFonts w:ascii="Calibri" w:hAnsi="Calibri" w:cs="Calibri"/>
          <w:sz w:val="22"/>
          <w:szCs w:val="22"/>
        </w:rPr>
      </w:pPr>
    </w:p>
    <w:p w14:paraId="7A345638" w14:textId="77777777" w:rsidR="005320E3" w:rsidRPr="00FB4ADC" w:rsidRDefault="005320E3" w:rsidP="005320E3">
      <w:pPr>
        <w:rPr>
          <w:rFonts w:ascii="Calibri" w:hAnsi="Calibri" w:cs="Calibri"/>
          <w:b/>
          <w:sz w:val="22"/>
          <w:szCs w:val="22"/>
        </w:rPr>
      </w:pPr>
      <w:r w:rsidRPr="00FB4ADC">
        <w:rPr>
          <w:rFonts w:ascii="Calibri" w:hAnsi="Calibri" w:cs="Calibri"/>
          <w:b/>
          <w:sz w:val="22"/>
          <w:szCs w:val="22"/>
        </w:rPr>
        <w:t>What to have ready after your treatment</w:t>
      </w:r>
    </w:p>
    <w:p w14:paraId="44DC9E5A" w14:textId="77777777" w:rsidR="005320E3" w:rsidRPr="00FB4ADC" w:rsidRDefault="005320E3" w:rsidP="005320E3">
      <w:pPr>
        <w:rPr>
          <w:rFonts w:ascii="Calibri" w:hAnsi="Calibri" w:cs="Calibri"/>
          <w:b/>
          <w:sz w:val="22"/>
          <w:szCs w:val="22"/>
        </w:rPr>
      </w:pPr>
    </w:p>
    <w:p w14:paraId="2E213ECA" w14:textId="77777777" w:rsidR="005320E3" w:rsidRPr="00FB4ADC" w:rsidRDefault="005320E3" w:rsidP="005320E3">
      <w:pPr>
        <w:numPr>
          <w:ilvl w:val="0"/>
          <w:numId w:val="1"/>
        </w:numPr>
        <w:ind w:left="720"/>
        <w:rPr>
          <w:rFonts w:ascii="Calibri" w:hAnsi="Calibri" w:cs="Calibri"/>
          <w:sz w:val="22"/>
          <w:szCs w:val="22"/>
        </w:rPr>
      </w:pPr>
      <w:r w:rsidRPr="00FB4ADC">
        <w:rPr>
          <w:rFonts w:ascii="Calibri" w:hAnsi="Calibri" w:cs="Calibri"/>
          <w:b/>
          <w:bCs/>
          <w:sz w:val="22"/>
          <w:szCs w:val="22"/>
        </w:rPr>
        <w:t xml:space="preserve">Ice. </w:t>
      </w:r>
      <w:r w:rsidRPr="00FB4ADC">
        <w:rPr>
          <w:rFonts w:ascii="Calibri" w:hAnsi="Calibri" w:cs="Calibri"/>
          <w:sz w:val="22"/>
          <w:szCs w:val="22"/>
        </w:rPr>
        <w:t>Bags of frozen peas work as well as ice packs. Icing post treatment will help reduce swelling.</w:t>
      </w:r>
    </w:p>
    <w:p w14:paraId="4C72A6DF" w14:textId="77777777" w:rsidR="005320E3" w:rsidRPr="00FB4ADC" w:rsidRDefault="005320E3" w:rsidP="005320E3">
      <w:pPr>
        <w:numPr>
          <w:ilvl w:val="0"/>
          <w:numId w:val="1"/>
        </w:numPr>
        <w:ind w:left="720"/>
        <w:rPr>
          <w:rFonts w:ascii="Calibri" w:hAnsi="Calibri" w:cs="Calibri"/>
          <w:sz w:val="22"/>
          <w:szCs w:val="22"/>
        </w:rPr>
      </w:pPr>
      <w:r w:rsidRPr="00FB4ADC">
        <w:rPr>
          <w:rFonts w:ascii="Calibri" w:hAnsi="Calibri" w:cs="Calibri"/>
          <w:b/>
          <w:bCs/>
          <w:sz w:val="22"/>
          <w:szCs w:val="22"/>
        </w:rPr>
        <w:t>Sunblocks with SPF 30+ that contain zinc oxide or titanium dioxide.</w:t>
      </w:r>
      <w:r w:rsidRPr="00FB4ADC">
        <w:rPr>
          <w:rFonts w:ascii="Calibri" w:hAnsi="Calibri" w:cs="Calibri"/>
          <w:bCs/>
          <w:sz w:val="22"/>
          <w:szCs w:val="22"/>
        </w:rPr>
        <w:t xml:space="preserve"> </w:t>
      </w:r>
      <w:r w:rsidRPr="00FB4ADC">
        <w:rPr>
          <w:rFonts w:ascii="Calibri" w:hAnsi="Calibri" w:cs="Calibri"/>
          <w:sz w:val="22"/>
          <w:szCs w:val="22"/>
        </w:rPr>
        <w:t>Once the skin is healed, you will be instructed to apply sunscreen liberally for 3 months. We generally recommend SkinMedica Daily Physical Defense or Cerave sunblocks.</w:t>
      </w:r>
    </w:p>
    <w:p w14:paraId="65788A88" w14:textId="77777777" w:rsidR="005320E3" w:rsidRPr="00FB4ADC" w:rsidRDefault="005320E3" w:rsidP="005320E3">
      <w:pPr>
        <w:numPr>
          <w:ilvl w:val="0"/>
          <w:numId w:val="1"/>
        </w:numPr>
        <w:ind w:left="720"/>
        <w:rPr>
          <w:rFonts w:ascii="Calibri" w:hAnsi="Calibri" w:cs="Calibri"/>
          <w:sz w:val="22"/>
          <w:szCs w:val="22"/>
        </w:rPr>
      </w:pPr>
      <w:r w:rsidRPr="00FB4ADC">
        <w:rPr>
          <w:rFonts w:ascii="Calibri" w:hAnsi="Calibri" w:cs="Calibri"/>
          <w:b/>
          <w:bCs/>
          <w:sz w:val="22"/>
          <w:szCs w:val="22"/>
        </w:rPr>
        <w:t>Bland moisturizer like Cerave cream or Aquaphor</w:t>
      </w:r>
    </w:p>
    <w:p w14:paraId="5C677539" w14:textId="77777777" w:rsidR="005320E3" w:rsidRPr="00FB4ADC" w:rsidRDefault="005320E3" w:rsidP="005320E3">
      <w:pPr>
        <w:rPr>
          <w:rFonts w:ascii="Calibri" w:hAnsi="Calibri" w:cs="Calibri"/>
          <w:sz w:val="22"/>
          <w:szCs w:val="22"/>
        </w:rPr>
      </w:pPr>
    </w:p>
    <w:p w14:paraId="0808E22E" w14:textId="77777777" w:rsidR="005320E3" w:rsidRPr="00FB4ADC" w:rsidRDefault="005320E3" w:rsidP="005320E3">
      <w:pPr>
        <w:rPr>
          <w:rFonts w:ascii="Calibri" w:hAnsi="Calibri" w:cs="Calibri"/>
          <w:b/>
          <w:sz w:val="22"/>
          <w:szCs w:val="22"/>
        </w:rPr>
      </w:pPr>
      <w:r w:rsidRPr="00FB4ADC">
        <w:rPr>
          <w:rFonts w:ascii="Calibri" w:hAnsi="Calibri" w:cs="Calibri"/>
          <w:b/>
          <w:sz w:val="22"/>
          <w:szCs w:val="22"/>
        </w:rPr>
        <w:t>Protection your investment</w:t>
      </w:r>
      <w:r w:rsidRPr="00FB4ADC">
        <w:rPr>
          <w:rFonts w:ascii="Calibri" w:hAnsi="Calibri" w:cs="Calibri"/>
          <w:b/>
          <w:sz w:val="22"/>
          <w:szCs w:val="22"/>
        </w:rPr>
        <w:tab/>
      </w:r>
    </w:p>
    <w:p w14:paraId="57D9A35A" w14:textId="77777777" w:rsidR="005320E3" w:rsidRPr="00FB4ADC" w:rsidRDefault="005320E3" w:rsidP="005320E3">
      <w:pPr>
        <w:numPr>
          <w:ilvl w:val="0"/>
          <w:numId w:val="8"/>
        </w:numPr>
        <w:rPr>
          <w:rFonts w:ascii="Calibri" w:hAnsi="Calibri" w:cs="Calibri"/>
          <w:b/>
          <w:sz w:val="22"/>
          <w:szCs w:val="22"/>
        </w:rPr>
      </w:pPr>
      <w:r w:rsidRPr="00FB4ADC">
        <w:rPr>
          <w:rFonts w:ascii="Calibri" w:hAnsi="Calibri" w:cs="Calibri"/>
          <w:sz w:val="22"/>
          <w:szCs w:val="22"/>
        </w:rPr>
        <w:t>Now that you have invested in transforming your skin, it is important to protect that investment. Our cosmetic coordinator can discuss the best way to keep your skin healthy and provide a skin care regimen.</w:t>
      </w:r>
    </w:p>
    <w:p w14:paraId="535C86B7" w14:textId="77777777" w:rsidR="005320E3" w:rsidRPr="00FB4ADC" w:rsidRDefault="005320E3" w:rsidP="005320E3">
      <w:pPr>
        <w:ind w:left="720"/>
        <w:rPr>
          <w:rFonts w:ascii="Calibri" w:hAnsi="Calibri" w:cs="Calibri"/>
          <w:b/>
          <w:sz w:val="22"/>
          <w:szCs w:val="22"/>
        </w:rPr>
      </w:pPr>
    </w:p>
    <w:p w14:paraId="4FEE8C1E" w14:textId="77777777" w:rsidR="007C48E6" w:rsidRPr="00FB4ADC" w:rsidRDefault="007C48E6">
      <w:pPr>
        <w:rPr>
          <w:rFonts w:ascii="Calibri" w:hAnsi="Calibri" w:cs="Calibri"/>
          <w:sz w:val="22"/>
          <w:szCs w:val="22"/>
        </w:rPr>
      </w:pPr>
    </w:p>
    <w:sectPr w:rsidR="007C48E6" w:rsidRPr="00FB4ADC" w:rsidSect="0068043A">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FD46" w14:textId="77777777" w:rsidR="005320E3" w:rsidRDefault="005320E3" w:rsidP="005320E3">
      <w:r>
        <w:separator/>
      </w:r>
    </w:p>
  </w:endnote>
  <w:endnote w:type="continuationSeparator" w:id="0">
    <w:p w14:paraId="3FE9DE0E" w14:textId="77777777" w:rsidR="005320E3" w:rsidRDefault="005320E3" w:rsidP="0053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DE74" w14:textId="77777777" w:rsidR="00DE7751" w:rsidRDefault="00075C16" w:rsidP="004A09BF">
    <w:pPr>
      <w:pStyle w:val="Footer"/>
      <w:tabs>
        <w:tab w:val="clear" w:pos="4320"/>
        <w:tab w:val="clear" w:pos="8640"/>
        <w:tab w:val="right" w:pos="9360"/>
      </w:tabs>
      <w:jc w:val="center"/>
    </w:pPr>
    <w:r>
      <w:t>office@wilmingtondermatologycenter.com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EECE" w14:textId="77777777" w:rsidR="005320E3" w:rsidRDefault="005320E3" w:rsidP="005320E3">
      <w:r>
        <w:separator/>
      </w:r>
    </w:p>
  </w:footnote>
  <w:footnote w:type="continuationSeparator" w:id="0">
    <w:p w14:paraId="100270AB" w14:textId="77777777" w:rsidR="005320E3" w:rsidRDefault="005320E3" w:rsidP="0053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8E3"/>
    <w:multiLevelType w:val="hybridMultilevel"/>
    <w:tmpl w:val="940AAB9C"/>
    <w:lvl w:ilvl="0" w:tplc="04090001">
      <w:start w:val="1"/>
      <w:numFmt w:val="bullet"/>
      <w:lvlText w:val=""/>
      <w:lvlJc w:val="left"/>
      <w:pPr>
        <w:ind w:left="720" w:hanging="360"/>
      </w:pPr>
      <w:rPr>
        <w:rFonts w:ascii="Symbol" w:hAnsi="Symbol" w:hint="default"/>
      </w:rPr>
    </w:lvl>
    <w:lvl w:ilvl="1" w:tplc="C1B0F5DC">
      <w:start w:val="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656FF"/>
    <w:multiLevelType w:val="hybridMultilevel"/>
    <w:tmpl w:val="7B44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E799F"/>
    <w:multiLevelType w:val="hybridMultilevel"/>
    <w:tmpl w:val="28C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03804"/>
    <w:multiLevelType w:val="hybridMultilevel"/>
    <w:tmpl w:val="3BB85DCE"/>
    <w:lvl w:ilvl="0" w:tplc="658C0CBE">
      <w:start w:val="165"/>
      <w:numFmt w:val="bullet"/>
      <w:lvlText w:val=""/>
      <w:lvlJc w:val="left"/>
      <w:pPr>
        <w:tabs>
          <w:tab w:val="num" w:pos="-720"/>
        </w:tabs>
        <w:ind w:left="-720" w:hanging="360"/>
      </w:pPr>
      <w:rPr>
        <w:rFonts w:ascii="Wingdings" w:hAnsi="Wingding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E882EE1"/>
    <w:multiLevelType w:val="hybridMultilevel"/>
    <w:tmpl w:val="634E1768"/>
    <w:lvl w:ilvl="0" w:tplc="C1B0F5DC">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6B0E24"/>
    <w:multiLevelType w:val="hybridMultilevel"/>
    <w:tmpl w:val="40D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D62CA"/>
    <w:multiLevelType w:val="hybridMultilevel"/>
    <w:tmpl w:val="7B9EF512"/>
    <w:lvl w:ilvl="0" w:tplc="C1B0F5DC">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0417C5"/>
    <w:multiLevelType w:val="hybridMultilevel"/>
    <w:tmpl w:val="AA0C2126"/>
    <w:lvl w:ilvl="0" w:tplc="C1B0F5DC">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6941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746675">
    <w:abstractNumId w:val="1"/>
  </w:num>
  <w:num w:numId="3" w16cid:durableId="504902098">
    <w:abstractNumId w:val="0"/>
  </w:num>
  <w:num w:numId="4" w16cid:durableId="1304434198">
    <w:abstractNumId w:val="7"/>
  </w:num>
  <w:num w:numId="5" w16cid:durableId="384261846">
    <w:abstractNumId w:val="6"/>
  </w:num>
  <w:num w:numId="6" w16cid:durableId="1568998971">
    <w:abstractNumId w:val="4"/>
  </w:num>
  <w:num w:numId="7" w16cid:durableId="1629163856">
    <w:abstractNumId w:val="2"/>
  </w:num>
  <w:num w:numId="8" w16cid:durableId="2086806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20E3"/>
    <w:rsid w:val="00015BAE"/>
    <w:rsid w:val="00075C16"/>
    <w:rsid w:val="00161539"/>
    <w:rsid w:val="004362DF"/>
    <w:rsid w:val="005320E3"/>
    <w:rsid w:val="00671A62"/>
    <w:rsid w:val="0069504A"/>
    <w:rsid w:val="00716345"/>
    <w:rsid w:val="007C48E6"/>
    <w:rsid w:val="00865ED3"/>
    <w:rsid w:val="00AC4B52"/>
    <w:rsid w:val="00D07738"/>
    <w:rsid w:val="00DE7751"/>
    <w:rsid w:val="00FB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EC506"/>
  <w15:chartTrackingRefBased/>
  <w15:docId w15:val="{4C2310B9-077E-4EC3-9C62-1E6E5015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20E3"/>
    <w:pPr>
      <w:tabs>
        <w:tab w:val="center" w:pos="4320"/>
        <w:tab w:val="right" w:pos="8640"/>
      </w:tabs>
    </w:pPr>
  </w:style>
  <w:style w:type="character" w:customStyle="1" w:styleId="FooterChar">
    <w:name w:val="Footer Char"/>
    <w:basedOn w:val="DefaultParagraphFont"/>
    <w:link w:val="Footer"/>
    <w:rsid w:val="005320E3"/>
    <w:rPr>
      <w:rFonts w:ascii="Times New Roman" w:eastAsia="Times New Roman" w:hAnsi="Times New Roman" w:cs="Times New Roman"/>
      <w:sz w:val="24"/>
      <w:szCs w:val="24"/>
    </w:rPr>
  </w:style>
  <w:style w:type="paragraph" w:customStyle="1" w:styleId="Pa2">
    <w:name w:val="Pa2"/>
    <w:basedOn w:val="Normal"/>
    <w:next w:val="Normal"/>
    <w:uiPriority w:val="99"/>
    <w:rsid w:val="005320E3"/>
    <w:pPr>
      <w:autoSpaceDE w:val="0"/>
      <w:autoSpaceDN w:val="0"/>
      <w:adjustRightInd w:val="0"/>
      <w:spacing w:line="241" w:lineRule="atLeast"/>
    </w:pPr>
    <w:rPr>
      <w:rFonts w:ascii="Frutiger 45 Light" w:hAnsi="Frutiger 45 Light"/>
    </w:rPr>
  </w:style>
  <w:style w:type="character" w:customStyle="1" w:styleId="A7">
    <w:name w:val="A7"/>
    <w:uiPriority w:val="99"/>
    <w:rsid w:val="005320E3"/>
    <w:rPr>
      <w:rFonts w:cs="Frutiger 45 Light"/>
      <w:color w:val="000000"/>
      <w:sz w:val="11"/>
      <w:szCs w:val="11"/>
    </w:rPr>
  </w:style>
  <w:style w:type="paragraph" w:styleId="ListParagraph">
    <w:name w:val="List Paragraph"/>
    <w:basedOn w:val="Normal"/>
    <w:uiPriority w:val="34"/>
    <w:qFormat/>
    <w:rsid w:val="005320E3"/>
    <w:pPr>
      <w:ind w:left="720"/>
    </w:pPr>
  </w:style>
  <w:style w:type="paragraph" w:styleId="Header">
    <w:name w:val="header"/>
    <w:basedOn w:val="Normal"/>
    <w:link w:val="HeaderChar"/>
    <w:uiPriority w:val="99"/>
    <w:unhideWhenUsed/>
    <w:rsid w:val="005320E3"/>
    <w:pPr>
      <w:tabs>
        <w:tab w:val="center" w:pos="4680"/>
        <w:tab w:val="right" w:pos="9360"/>
      </w:tabs>
    </w:pPr>
  </w:style>
  <w:style w:type="character" w:customStyle="1" w:styleId="HeaderChar">
    <w:name w:val="Header Char"/>
    <w:basedOn w:val="DefaultParagraphFont"/>
    <w:link w:val="Header"/>
    <w:uiPriority w:val="99"/>
    <w:rsid w:val="005320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Meeks</dc:creator>
  <cp:keywords/>
  <dc:description/>
  <cp:lastModifiedBy>Samantha Meeks</cp:lastModifiedBy>
  <cp:revision>6</cp:revision>
  <cp:lastPrinted>2019-03-12T14:37:00Z</cp:lastPrinted>
  <dcterms:created xsi:type="dcterms:W3CDTF">2019-03-12T13:02:00Z</dcterms:created>
  <dcterms:modified xsi:type="dcterms:W3CDTF">2024-05-30T19:08:00Z</dcterms:modified>
</cp:coreProperties>
</file>